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31" w:rsidRDefault="0065723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57231" w:rsidRDefault="0065723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A714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A714F">
        <w:rPr>
          <w:rFonts w:ascii="Bookman Old Style" w:hAnsi="Bookman Old Style" w:cs="Arial"/>
          <w:b/>
          <w:bCs/>
          <w:noProof/>
        </w:rPr>
        <w:t>CHEMISTRY</w:t>
      </w:r>
    </w:p>
    <w:p w:rsidR="00657231" w:rsidRDefault="0065723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A714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A714F">
        <w:rPr>
          <w:rFonts w:ascii="Bookman Old Style" w:hAnsi="Bookman Old Style" w:cs="Arial"/>
          <w:b/>
          <w:noProof/>
        </w:rPr>
        <w:t>APRIL 2012</w:t>
      </w:r>
    </w:p>
    <w:p w:rsidR="00657231" w:rsidRDefault="0065723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A714F">
        <w:rPr>
          <w:rFonts w:ascii="Bookman Old Style" w:hAnsi="Bookman Old Style" w:cs="Arial"/>
          <w:noProof/>
        </w:rPr>
        <w:t>CH 1807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A714F">
        <w:rPr>
          <w:rFonts w:ascii="Bookman Old Style" w:hAnsi="Bookman Old Style" w:cs="Arial"/>
          <w:noProof/>
        </w:rPr>
        <w:t>CONCEPTS IN INORGANIC CHEMISTRY</w:t>
      </w:r>
    </w:p>
    <w:p w:rsidR="00657231" w:rsidRPr="00DF7A41" w:rsidRDefault="0065723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57231" w:rsidRDefault="0065723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57231" w:rsidRDefault="0065723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A714F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57231" w:rsidRDefault="0065723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A714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57231" w:rsidRDefault="00657231" w:rsidP="000645C6">
      <w:pPr>
        <w:rPr>
          <w:rFonts w:ascii="Bookman Old Style" w:hAnsi="Bookman Old Style"/>
        </w:rPr>
      </w:pPr>
    </w:p>
    <w:p w:rsidR="00657231" w:rsidRDefault="00657231" w:rsidP="000645C6">
      <w:pPr>
        <w:pStyle w:val="Heading1"/>
      </w:pPr>
      <w:r>
        <w:rPr>
          <w:rFonts w:ascii="Bookman Old Style" w:hAnsi="Bookman Old Style"/>
        </w:rPr>
        <w:tab/>
      </w:r>
      <w:r>
        <w:t>Part – A</w:t>
      </w:r>
    </w:p>
    <w:p w:rsidR="00657231" w:rsidRDefault="00657231" w:rsidP="000645C6">
      <w:pPr>
        <w:jc w:val="center"/>
      </w:pPr>
    </w:p>
    <w:p w:rsidR="00657231" w:rsidRDefault="00657231" w:rsidP="000645C6">
      <w:pPr>
        <w:rPr>
          <w:i/>
          <w:iCs/>
        </w:rPr>
      </w:pPr>
      <w:r>
        <w:t xml:space="preserve">     </w:t>
      </w:r>
      <w:r>
        <w:tab/>
        <w:t xml:space="preserve">  </w:t>
      </w: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 xml:space="preserve">the questions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(10 x 2 = 20)</w:t>
      </w:r>
    </w:p>
    <w:p w:rsidR="00657231" w:rsidRDefault="00657231" w:rsidP="000645C6">
      <w:pPr>
        <w:rPr>
          <w:i/>
          <w:iCs/>
        </w:rPr>
      </w:pP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Calculate the effective nuclear charge felt by a 3d electron of iron atom(z = 26).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Why is the electron affinity of nitrogen almost zero while that of fluorine high?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Which among the following is readily soluble in water (a) CaCO</w:t>
      </w:r>
      <w:r>
        <w:rPr>
          <w:vertAlign w:val="subscript"/>
        </w:rPr>
        <w:t xml:space="preserve">3 </w:t>
      </w:r>
      <w:r>
        <w:t>(b)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? Give reasons.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is F- centre?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Why is the bond angle in water less than that of methane?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Why is the bond length of O</w:t>
      </w:r>
      <w:r>
        <w:rPr>
          <w:vertAlign w:val="subscript"/>
        </w:rPr>
        <w:t>2</w:t>
      </w:r>
      <w:r>
        <w:rPr>
          <w:vertAlign w:val="superscript"/>
        </w:rPr>
        <w:t>2+</w:t>
      </w:r>
      <w:r>
        <w:t xml:space="preserve"> less than that of O</w:t>
      </w:r>
      <w:r>
        <w:rPr>
          <w:vertAlign w:val="subscript"/>
        </w:rPr>
        <w:t>2</w:t>
      </w:r>
      <w:r>
        <w:t>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Why is the molecular weight of acetic acid found to be doubled when determined by colligative method?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are clathrates? Give an example.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is the role of sodium metal in liquid ammonia? Give any two applications.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  <w:rPr>
          <w:i/>
          <w:iCs/>
        </w:rPr>
      </w:pPr>
      <w:r>
        <w:t>Differentiate spinel and inverse spinel structure of oxides.</w:t>
      </w:r>
      <w:r>
        <w:rPr>
          <w:i/>
          <w:iCs/>
        </w:rPr>
        <w:t xml:space="preserve"> </w:t>
      </w:r>
    </w:p>
    <w:p w:rsidR="00657231" w:rsidRDefault="00657231" w:rsidP="000645C6">
      <w:pPr>
        <w:pStyle w:val="Heading1"/>
        <w:spacing w:line="360" w:lineRule="auto"/>
        <w:ind w:left="360"/>
      </w:pPr>
      <w:r>
        <w:t>Part – B</w:t>
      </w:r>
    </w:p>
    <w:p w:rsidR="00657231" w:rsidRDefault="00657231" w:rsidP="000645C6">
      <w:pPr>
        <w:spacing w:line="360" w:lineRule="auto"/>
        <w:ind w:left="900"/>
        <w:jc w:val="both"/>
      </w:pPr>
      <w:r>
        <w:rPr>
          <w:i/>
          <w:iCs/>
        </w:rPr>
        <w:t xml:space="preserve">Answer any </w:t>
      </w:r>
      <w:r>
        <w:rPr>
          <w:b/>
          <w:bCs/>
          <w:i/>
          <w:iCs/>
        </w:rPr>
        <w:t>eight</w:t>
      </w:r>
      <w:r>
        <w:rPr>
          <w:i/>
          <w:iCs/>
        </w:rPr>
        <w:t xml:space="preserve"> questions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(8 x 5 = 40)</w:t>
      </w:r>
      <w:r>
        <w:t xml:space="preserve"> 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Define the following and explain their trends in a period and in a group.</w:t>
      </w:r>
    </w:p>
    <w:p w:rsidR="00657231" w:rsidRDefault="00657231" w:rsidP="000645C6">
      <w:pPr>
        <w:spacing w:line="360" w:lineRule="auto"/>
        <w:ind w:left="720" w:firstLine="180"/>
        <w:jc w:val="both"/>
      </w:pPr>
      <w:r>
        <w:t>a) electron affinity   b)  ionisation energy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How is electron affinity determined by constructing Born-Haber cycle for NaCl?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Explain with examples, the factors favouring the formation of covalent character in ionic compounds.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Predict the structure of the following molecule/ion using VSEPR theory.</w:t>
      </w:r>
    </w:p>
    <w:p w:rsidR="00657231" w:rsidRDefault="00657231" w:rsidP="000645C6">
      <w:pPr>
        <w:spacing w:line="360" w:lineRule="auto"/>
        <w:ind w:left="540" w:firstLine="180"/>
        <w:jc w:val="both"/>
      </w:pPr>
      <w:r>
        <w:t xml:space="preserve">  (i) XeF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(ii) ICl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How are clathrates prepared? Mention their uses.</w:t>
      </w:r>
    </w:p>
    <w:p w:rsidR="00657231" w:rsidRDefault="00657231" w:rsidP="000645C6">
      <w:pPr>
        <w:numPr>
          <w:ilvl w:val="0"/>
          <w:numId w:val="11"/>
        </w:numPr>
        <w:tabs>
          <w:tab w:val="num" w:pos="990"/>
        </w:tabs>
        <w:spacing w:line="360" w:lineRule="auto"/>
        <w:jc w:val="both"/>
      </w:pPr>
      <w:r>
        <w:t>Explain Why the bond order of NO</w:t>
      </w:r>
      <w:r>
        <w:rPr>
          <w:vertAlign w:val="superscript"/>
        </w:rPr>
        <w:t>+</w:t>
      </w:r>
      <w:r>
        <w:t xml:space="preserve">  is higher than that of NO 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are intermolecular forces? How do these forces originate?</w:t>
      </w:r>
    </w:p>
    <w:p w:rsidR="00657231" w:rsidRDefault="00657231" w:rsidP="000645C6">
      <w:pPr>
        <w:numPr>
          <w:ilvl w:val="0"/>
          <w:numId w:val="11"/>
        </w:numPr>
        <w:tabs>
          <w:tab w:val="num" w:pos="990"/>
        </w:tabs>
        <w:spacing w:line="360" w:lineRule="auto"/>
        <w:jc w:val="both"/>
      </w:pPr>
      <w:r>
        <w:t>Explain the role of liquid ammonia in i) acid- base reactions  ii) complexometric reactions.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lastRenderedPageBreak/>
        <w:t>Explain the acid-base concepts by Lux-flood and solvent system concept.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are Miller indices? Sketch the planes in a cube with Miller indices a) 111</w:t>
      </w:r>
      <w:r>
        <w:tab/>
        <w:t xml:space="preserve"> b) 110 </w:t>
      </w:r>
      <w:r>
        <w:tab/>
        <w:t xml:space="preserve">c) 112 </w:t>
      </w:r>
      <w:r>
        <w:tab/>
      </w:r>
      <w:r>
        <w:tab/>
        <w:t>d) 312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Describe the three types of cubic unit cell among the Bravais lattices. Calculate the number of atoms per unit cell in each case.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What is radius ratio rule? Discuss the structure of zinc blende.</w:t>
      </w:r>
    </w:p>
    <w:p w:rsidR="00657231" w:rsidRDefault="00657231" w:rsidP="000645C6">
      <w:pPr>
        <w:spacing w:line="360" w:lineRule="auto"/>
        <w:ind w:left="720"/>
        <w:jc w:val="both"/>
      </w:pPr>
    </w:p>
    <w:p w:rsidR="00657231" w:rsidRDefault="00657231" w:rsidP="000645C6">
      <w:pPr>
        <w:pStyle w:val="Heading1"/>
        <w:spacing w:line="360" w:lineRule="auto"/>
        <w:ind w:left="36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Part – C</w:t>
      </w:r>
    </w:p>
    <w:p w:rsidR="00657231" w:rsidRDefault="00657231" w:rsidP="000645C6">
      <w:pPr>
        <w:spacing w:line="360" w:lineRule="auto"/>
        <w:jc w:val="both"/>
        <w:rPr>
          <w:b/>
          <w:bCs/>
        </w:rPr>
      </w:pPr>
    </w:p>
    <w:p w:rsidR="00657231" w:rsidRDefault="00657231" w:rsidP="000645C6">
      <w:pPr>
        <w:spacing w:line="360" w:lineRule="auto"/>
        <w:ind w:left="360"/>
        <w:jc w:val="both"/>
      </w:pPr>
      <w:r>
        <w:rPr>
          <w:i/>
          <w:iCs/>
        </w:rPr>
        <w:t xml:space="preserve">Answer any </w:t>
      </w:r>
      <w:r>
        <w:rPr>
          <w:b/>
          <w:bCs/>
          <w:i/>
          <w:iCs/>
        </w:rPr>
        <w:t>four</w:t>
      </w:r>
      <w:r>
        <w:rPr>
          <w:i/>
          <w:iCs/>
        </w:rPr>
        <w:t xml:space="preserve"> questions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(4 x 10 = 40)</w:t>
      </w:r>
      <w:r>
        <w:t xml:space="preserve"> 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How is lattice energy calculated theoretically? What are the factors that affect  lattice energy?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Discuss in detail the following types of defects in crystals. a) Schotky defects</w:t>
      </w:r>
      <w:r>
        <w:tab/>
        <w:t>b)Frenkel defects</w:t>
      </w:r>
    </w:p>
    <w:p w:rsidR="00657231" w:rsidRDefault="00657231" w:rsidP="000645C6">
      <w:pPr>
        <w:tabs>
          <w:tab w:val="num" w:pos="720"/>
        </w:tabs>
        <w:spacing w:line="360" w:lineRule="auto"/>
        <w:ind w:left="720"/>
        <w:jc w:val="both"/>
      </w:pPr>
      <w:r>
        <w:t xml:space="preserve">c)  metal deficiency defect </w:t>
      </w:r>
      <w:r>
        <w:tab/>
        <w:t>d) metal excess defect.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Explain the magnetic property of CO is diamagnetic using M.O theory.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Explain the band theory of metals. How does this theory explain the conductance behaviour of metals?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Explain the Pearson’s concept of hard and soft acids and bases, with examples. Discuss any three applications of this theory.</w:t>
      </w:r>
    </w:p>
    <w:p w:rsidR="00657231" w:rsidRDefault="00657231" w:rsidP="000645C6">
      <w:pPr>
        <w:numPr>
          <w:ilvl w:val="0"/>
          <w:numId w:val="11"/>
        </w:numPr>
        <w:spacing w:line="360" w:lineRule="auto"/>
        <w:jc w:val="both"/>
      </w:pPr>
      <w:r>
        <w:t>Describe the basic principles involved in X-ray diffraction studies.</w:t>
      </w:r>
    </w:p>
    <w:p w:rsidR="00657231" w:rsidRDefault="00657231" w:rsidP="000645C6">
      <w:pPr>
        <w:spacing w:line="360" w:lineRule="auto"/>
        <w:ind w:left="900"/>
        <w:jc w:val="both"/>
      </w:pPr>
    </w:p>
    <w:p w:rsidR="00657231" w:rsidRDefault="00657231" w:rsidP="000645C6">
      <w:pPr>
        <w:spacing w:line="360" w:lineRule="auto"/>
        <w:jc w:val="center"/>
      </w:pPr>
      <w:r>
        <w:t>**************</w:t>
      </w:r>
    </w:p>
    <w:p w:rsidR="00657231" w:rsidRDefault="00657231" w:rsidP="000645C6">
      <w:pPr>
        <w:spacing w:line="360" w:lineRule="auto"/>
        <w:jc w:val="center"/>
      </w:pPr>
    </w:p>
    <w:p w:rsidR="00657231" w:rsidRDefault="00657231" w:rsidP="000645C6">
      <w:pPr>
        <w:tabs>
          <w:tab w:val="left" w:pos="2575"/>
        </w:tabs>
        <w:rPr>
          <w:rFonts w:ascii="Bookman Old Style" w:hAnsi="Bookman Old Style"/>
        </w:rPr>
        <w:sectPr w:rsidR="00657231" w:rsidSect="0065723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657231" w:rsidRPr="000645C6" w:rsidRDefault="00657231" w:rsidP="000645C6">
      <w:pPr>
        <w:tabs>
          <w:tab w:val="left" w:pos="2575"/>
        </w:tabs>
        <w:rPr>
          <w:rFonts w:ascii="Bookman Old Style" w:hAnsi="Bookman Old Style"/>
        </w:rPr>
      </w:pPr>
    </w:p>
    <w:sectPr w:rsidR="00657231" w:rsidRPr="000645C6" w:rsidSect="0065723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31" w:rsidRDefault="00657231">
      <w:r>
        <w:separator/>
      </w:r>
    </w:p>
  </w:endnote>
  <w:endnote w:type="continuationSeparator" w:id="1">
    <w:p w:rsidR="00657231" w:rsidRDefault="0065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031C35F-BE85-4E74-9297-800470657B6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A4C050D-0510-4C5C-98A4-DFCA779B0A3A}"/>
    <w:embedBold r:id="rId3" w:fontKey="{1DD8EAAD-6A25-4E0D-A12A-5ABBB85BF1F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5E7A6EE-0346-48E4-B15D-459582F84A4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31" w:rsidRDefault="00657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7231" w:rsidRDefault="006572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31" w:rsidRDefault="00657231">
    <w:pPr>
      <w:pStyle w:val="Footer"/>
      <w:framePr w:wrap="around" w:vAnchor="text" w:hAnchor="margin" w:xAlign="right" w:y="1"/>
      <w:rPr>
        <w:rStyle w:val="PageNumber"/>
      </w:rPr>
    </w:pPr>
  </w:p>
  <w:p w:rsidR="00657231" w:rsidRDefault="006572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31" w:rsidRDefault="00657231">
      <w:r>
        <w:separator/>
      </w:r>
    </w:p>
  </w:footnote>
  <w:footnote w:type="continuationSeparator" w:id="1">
    <w:p w:rsidR="00657231" w:rsidRDefault="0065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10"/>
    <w:multiLevelType w:val="hybridMultilevel"/>
    <w:tmpl w:val="CDC6C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645C6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5723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645C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2012-04-25T06:03:00Z</dcterms:created>
  <dcterms:modified xsi:type="dcterms:W3CDTF">2012-04-25T06:03:00Z</dcterms:modified>
</cp:coreProperties>
</file>